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val="en-US" w:eastAsia="zh-CN" w:bidi="ar-SA"/>
        </w:rPr>
        <w:t>培训学员往返交通费报销说明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jc w:val="center"/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520" w:lineRule="exact"/>
        <w:ind w:firstLine="554" w:firstLineChars="200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  <w:lang w:val="en-US" w:eastAsia="zh-CN"/>
        </w:rPr>
        <w:t>国家文化数字化战略下艺术经营管理人才培养项目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负责承担学员参加培训期间往返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  <w:lang w:val="en-US" w:eastAsia="zh-CN"/>
        </w:rPr>
        <w:t>江西省南昌市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的交通费，现将报销要求说明如下：</w:t>
      </w:r>
    </w:p>
    <w:p>
      <w:pPr>
        <w:widowControl/>
        <w:shd w:val="clear" w:color="auto" w:fill="FFFFFF"/>
        <w:spacing w:line="520" w:lineRule="exact"/>
        <w:ind w:firstLine="645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</w:rPr>
        <w:t>第一条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 交通费报销范围为学员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单位或学校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所属地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eastAsia="zh-CN"/>
        </w:rPr>
        <w:t>（江西省内）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往返于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  <w:lang w:val="en-US" w:eastAsia="zh-CN"/>
        </w:rPr>
        <w:t>江西省南昌市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参加培训产生的城市间交通费用。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eastAsia="zh-CN"/>
        </w:rPr>
        <w:t>（项目只报销一次往返交通费用）</w:t>
      </w:r>
    </w:p>
    <w:p>
      <w:pPr>
        <w:widowControl/>
        <w:shd w:val="clear" w:color="auto" w:fill="FFFFFF"/>
        <w:spacing w:line="520" w:lineRule="exact"/>
        <w:ind w:firstLine="645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</w:rPr>
        <w:t>第二条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 学员可乘坐火车交通工具往返。</w:t>
      </w:r>
    </w:p>
    <w:p>
      <w:pPr>
        <w:widowControl/>
        <w:shd w:val="clear" w:color="auto" w:fill="FFFFFF"/>
        <w:spacing w:line="520" w:lineRule="exact"/>
        <w:ind w:firstLine="645"/>
        <w:jc w:val="left"/>
        <w:rPr>
          <w:rFonts w:ascii="微软雅黑" w:hAnsi="微软雅黑" w:eastAsia="微软雅黑" w:cs="宋体"/>
          <w:color w:val="222222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</w:rPr>
        <w:t>第三条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 学员要按照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江西文化艺术基金财务管理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规定乘坐交通工具，凭据报销交通费。未按规定乘坐交通工具的，超支部分由个人自理。</w:t>
      </w:r>
    </w:p>
    <w:p>
      <w:pPr>
        <w:widowControl/>
        <w:shd w:val="clear" w:color="auto" w:fill="FFFFFF"/>
        <w:spacing w:line="520" w:lineRule="exact"/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</w:rPr>
        <w:t>   第四条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 学员于报到当日提供到达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  <w:lang w:val="en-US" w:eastAsia="zh-CN"/>
        </w:rPr>
        <w:t>南昌市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</w:rPr>
        <w:t> 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（集中培训地点）的单程票据，返程票据请于培训结束后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7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个工作日内邮寄至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u w:val="single"/>
        </w:rPr>
        <w:t> </w:t>
      </w:r>
      <w:r>
        <w:rPr>
          <w:rFonts w:hint="eastAsia" w:ascii="宋体" w:hAnsi="宋体" w:eastAsia="宋体" w:cs="宋体"/>
          <w:b/>
          <w:bCs/>
          <w:color w:val="222222"/>
          <w:spacing w:val="8"/>
          <w:kern w:val="0"/>
          <w:sz w:val="26"/>
          <w:szCs w:val="26"/>
          <w:u w:val="single"/>
          <w:lang w:val="en-US" w:eastAsia="zh-CN"/>
        </w:rPr>
        <w:t>南昌大学艺术学院A355办公室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eastAsia="zh-CN"/>
        </w:rPr>
        <w:t>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邮寄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地址：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江西省南昌市红谷滩区学府大道999号南昌大学前湖校区艺术学院A355办公室，邮编：330000，财务联系人：徐老师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手机号：17379730865），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在收到票据后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  <w:lang w:val="en-US" w:eastAsia="zh-CN"/>
        </w:rPr>
        <w:t>我们会及时</w:t>
      </w:r>
      <w:r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  <w:t>报销交通费。</w:t>
      </w:r>
    </w:p>
    <w:p>
      <w:pPr>
        <w:widowControl/>
        <w:shd w:val="clear" w:color="auto" w:fill="FFFFFF"/>
        <w:spacing w:line="520" w:lineRule="exact"/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520" w:lineRule="exact"/>
        <w:rPr>
          <w:rFonts w:hint="eastAsia" w:ascii="宋体" w:hAnsi="宋体" w:eastAsia="宋体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color w:val="222222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spacing w:line="520" w:lineRule="exact"/>
        <w:rPr>
          <w:rFonts w:ascii="宋体" w:hAnsi="宋体" w:eastAsia="宋体" w:cs="宋体"/>
          <w:color w:val="222222"/>
          <w:spacing w:val="8"/>
          <w:kern w:val="0"/>
          <w:sz w:val="26"/>
          <w:szCs w:val="2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MjFiMjkzZWUxZTczMTVlNDViOGM0OTI4MWRhOWQifQ=="/>
  </w:docVars>
  <w:rsids>
    <w:rsidRoot w:val="00000000"/>
    <w:rsid w:val="5BA1312D"/>
    <w:rsid w:val="69497C05"/>
    <w:rsid w:val="76377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9" w:lineRule="auto"/>
      <w:ind w:left="0" w:firstLine="0" w:firstLineChars="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356</Characters>
  <Lines>4</Lines>
  <Paragraphs>1</Paragraphs>
  <TotalTime>17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2023-05-16T19:46:00Z</dcterms:created>
  <dc:creator>xb21cn</dc:creator>
  <cp:lastModifiedBy>何世剑</cp:lastModifiedBy>
  <dcterms:modified xsi:type="dcterms:W3CDTF">2024-06-09T04:07:56Z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4BB8AAD2321643C792D664216A61E080_13</vt:lpwstr>
  </property>
</Properties>
</file>